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A4" w:rsidRDefault="001750A4">
      <w:pPr>
        <w:pStyle w:val="ConsPlusNormal0"/>
        <w:jc w:val="both"/>
        <w:outlineLvl w:val="0"/>
      </w:pPr>
      <w:bookmarkStart w:id="0" w:name="_GoBack"/>
      <w:bookmarkEnd w:id="0"/>
    </w:p>
    <w:p w:rsidR="001750A4" w:rsidRDefault="003F7AEF">
      <w:pPr>
        <w:pStyle w:val="ConsPlusNormal0"/>
        <w:outlineLvl w:val="0"/>
      </w:pPr>
      <w:r>
        <w:t>Зарегистрировано в Минюсте России 25 апреля 2025 г. N 81984</w:t>
      </w:r>
    </w:p>
    <w:p w:rsidR="001750A4" w:rsidRDefault="001750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50A4" w:rsidRDefault="001750A4">
      <w:pPr>
        <w:pStyle w:val="ConsPlusNormal0"/>
      </w:pPr>
    </w:p>
    <w:p w:rsidR="001750A4" w:rsidRDefault="003F7AEF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1750A4" w:rsidRDefault="001750A4">
      <w:pPr>
        <w:pStyle w:val="ConsPlusTitle0"/>
        <w:jc w:val="center"/>
      </w:pPr>
    </w:p>
    <w:p w:rsidR="001750A4" w:rsidRDefault="003F7AEF">
      <w:pPr>
        <w:pStyle w:val="ConsPlusTitle0"/>
        <w:jc w:val="center"/>
      </w:pPr>
      <w:r>
        <w:t>ПРИКАЗ</w:t>
      </w:r>
    </w:p>
    <w:p w:rsidR="001750A4" w:rsidRDefault="003F7AEF">
      <w:pPr>
        <w:pStyle w:val="ConsPlusTitle0"/>
        <w:jc w:val="center"/>
      </w:pPr>
      <w:r>
        <w:t>от 28 марта 2025 г. N 163н</w:t>
      </w:r>
    </w:p>
    <w:p w:rsidR="001750A4" w:rsidRDefault="001750A4">
      <w:pPr>
        <w:pStyle w:val="ConsPlusTitle0"/>
        <w:jc w:val="center"/>
      </w:pPr>
    </w:p>
    <w:p w:rsidR="001750A4" w:rsidRDefault="003F7AEF">
      <w:pPr>
        <w:pStyle w:val="ConsPlusTitle0"/>
        <w:jc w:val="center"/>
      </w:pPr>
      <w:r>
        <w:t>ОБ УТВЕРЖДЕНИИ ПОРЯДКА</w:t>
      </w:r>
    </w:p>
    <w:p w:rsidR="001750A4" w:rsidRDefault="003F7AEF">
      <w:pPr>
        <w:pStyle w:val="ConsPlusTitle0"/>
        <w:jc w:val="center"/>
      </w:pPr>
      <w:r>
        <w:t>РАЗМЕЩЕНИЯ И ОБНОВЛЕНИЯ ИНФОРМАЦИИ</w:t>
      </w:r>
    </w:p>
    <w:p w:rsidR="001750A4" w:rsidRDefault="003F7AEF">
      <w:pPr>
        <w:pStyle w:val="ConsPlusTitle0"/>
        <w:jc w:val="center"/>
      </w:pPr>
      <w:r>
        <w:t>О ПОСТАВЩИКЕ СОЦИАЛЬНЫХ УСЛУГ, ВКЛЮЧАЯ ТРЕБОВАНИЯ</w:t>
      </w:r>
    </w:p>
    <w:p w:rsidR="001750A4" w:rsidRDefault="003F7AEF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1750A4" w:rsidRDefault="003F7AEF">
      <w:pPr>
        <w:pStyle w:val="ConsPlusTitle0"/>
        <w:jc w:val="center"/>
      </w:pPr>
      <w:r>
        <w:t>НА ОФИЦИАЛЬНОМ САЙТЕ ПОСТАВЩИКА СОЦИАЛЬНЫХ УСЛУГ</w:t>
      </w:r>
    </w:p>
    <w:p w:rsidR="001750A4" w:rsidRDefault="003F7AEF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3F7AEF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16.1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8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5.2.97(16)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1750A4" w:rsidRDefault="0037091D">
      <w:pPr>
        <w:pStyle w:val="ConsPlusNormal0"/>
        <w:spacing w:before="240"/>
        <w:ind w:firstLine="540"/>
        <w:jc w:val="both"/>
      </w:pPr>
      <w:hyperlink r:id="rId9" w:tooltip="Приказ Минтруда России от 17.11.2014 N 886н (ред. от 01.12.2020) &quot;Об утверждении Порядка размещения на официальном сайте поставщика социальных услуг в информационно-телекоммуникационной сети &quot;Интернет&quot; и обновления информации об этом поставщике (в том числе со">
        <w:r w:rsidR="003F7AEF">
          <w:rPr>
            <w:color w:val="0000FF"/>
          </w:rPr>
          <w:t>приказ</w:t>
        </w:r>
      </w:hyperlink>
      <w:r w:rsidR="003F7AEF">
        <w:t xml:space="preserve"> Министерства труда и социальной защиты Российской Федерации от 17 ноября 2014 г. N 886н "Об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 (зарегистрирован Министерством юстиции Российской Федерации 2 декабря 2014 г., регистрационный N 35056);</w:t>
      </w:r>
    </w:p>
    <w:p w:rsidR="001750A4" w:rsidRDefault="0037091D">
      <w:pPr>
        <w:pStyle w:val="ConsPlusNormal0"/>
        <w:spacing w:before="240"/>
        <w:ind w:firstLine="540"/>
        <w:jc w:val="both"/>
      </w:pPr>
      <w:hyperlink r:id="rId10" w:tooltip="Приказ Минтруда России от 30.03.2018 N 202н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">
        <w:r w:rsidR="003F7AEF">
          <w:rPr>
            <w:color w:val="0000FF"/>
          </w:rPr>
          <w:t>пункт 4</w:t>
        </w:r>
      </w:hyperlink>
      <w:r w:rsidR="003F7AEF">
        <w:t xml:space="preserve"> приложения к приказу Министерства труда и социальной защиты Российской Федерации от 30 марта 2018 г. N 202н "О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обслуживания" (зарегистрирован Министерством юстиции Российской Федерации 20 апреля 2018 г., регистрационный N 50849).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3. Установить, что настоящий приказ вступает в силу с 1 сентября 2025 г. и действует до 1 сентября 2031 г.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3F7AEF">
      <w:pPr>
        <w:pStyle w:val="ConsPlusNormal0"/>
        <w:jc w:val="right"/>
      </w:pPr>
      <w:r>
        <w:t>Министр</w:t>
      </w:r>
    </w:p>
    <w:p w:rsidR="001750A4" w:rsidRDefault="003F7AEF">
      <w:pPr>
        <w:pStyle w:val="ConsPlusNormal0"/>
        <w:jc w:val="right"/>
      </w:pPr>
      <w:r>
        <w:t>А.О.КОТЯКОВ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ind w:firstLine="540"/>
        <w:jc w:val="both"/>
      </w:pPr>
    </w:p>
    <w:p w:rsidR="001750A4" w:rsidRDefault="003F7AEF">
      <w:pPr>
        <w:pStyle w:val="ConsPlusNormal0"/>
        <w:jc w:val="right"/>
        <w:outlineLvl w:val="0"/>
      </w:pPr>
      <w:r>
        <w:t>Утвержден</w:t>
      </w:r>
    </w:p>
    <w:p w:rsidR="001750A4" w:rsidRDefault="003F7AEF">
      <w:pPr>
        <w:pStyle w:val="ConsPlusNormal0"/>
        <w:jc w:val="right"/>
      </w:pPr>
      <w:r>
        <w:t>приказом Министерства труда</w:t>
      </w:r>
    </w:p>
    <w:p w:rsidR="001750A4" w:rsidRDefault="003F7AEF">
      <w:pPr>
        <w:pStyle w:val="ConsPlusNormal0"/>
        <w:jc w:val="right"/>
      </w:pPr>
      <w:r>
        <w:t>и социальной защиты</w:t>
      </w:r>
    </w:p>
    <w:p w:rsidR="001750A4" w:rsidRDefault="003F7AEF">
      <w:pPr>
        <w:pStyle w:val="ConsPlusNormal0"/>
        <w:jc w:val="right"/>
      </w:pPr>
      <w:r>
        <w:t>Российской Федерации</w:t>
      </w:r>
    </w:p>
    <w:p w:rsidR="001750A4" w:rsidRDefault="003F7AEF">
      <w:pPr>
        <w:pStyle w:val="ConsPlusNormal0"/>
        <w:jc w:val="right"/>
      </w:pPr>
      <w:r>
        <w:t>от 28 марта 2025 г. N 163н</w:t>
      </w:r>
    </w:p>
    <w:p w:rsidR="001750A4" w:rsidRDefault="001750A4">
      <w:pPr>
        <w:pStyle w:val="ConsPlusNormal0"/>
        <w:jc w:val="center"/>
      </w:pPr>
    </w:p>
    <w:p w:rsidR="001750A4" w:rsidRDefault="003F7AEF">
      <w:pPr>
        <w:pStyle w:val="ConsPlusTitle0"/>
        <w:jc w:val="center"/>
      </w:pPr>
      <w:bookmarkStart w:id="1" w:name="P36"/>
      <w:bookmarkEnd w:id="1"/>
      <w:r>
        <w:t>ПОРЯДОК</w:t>
      </w:r>
    </w:p>
    <w:p w:rsidR="001750A4" w:rsidRDefault="003F7AEF">
      <w:pPr>
        <w:pStyle w:val="ConsPlusTitle0"/>
        <w:jc w:val="center"/>
      </w:pPr>
      <w:r>
        <w:t>РАЗМЕЩЕНИЯ И ОБНОВЛЕНИЯ ИНФОРМАЦИИ</w:t>
      </w:r>
    </w:p>
    <w:p w:rsidR="001750A4" w:rsidRDefault="003F7AEF">
      <w:pPr>
        <w:pStyle w:val="ConsPlusTitle0"/>
        <w:jc w:val="center"/>
      </w:pPr>
      <w:r>
        <w:t>О ПОСТАВЩИКЕ СОЦИАЛЬНЫХ УСЛУГ, ВКЛЮЧАЯ ТРЕБОВАНИЯ</w:t>
      </w:r>
    </w:p>
    <w:p w:rsidR="001750A4" w:rsidRDefault="003F7AEF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1750A4" w:rsidRDefault="003F7AEF">
      <w:pPr>
        <w:pStyle w:val="ConsPlusTitle0"/>
        <w:jc w:val="center"/>
      </w:pPr>
      <w:r>
        <w:t>НА ОФИЦИАЛЬНОМ САЙТЕ ПОСТАВЩИКА СОЦИАЛЬНЫХ УСЛУГ</w:t>
      </w:r>
    </w:p>
    <w:p w:rsidR="001750A4" w:rsidRDefault="003F7AEF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3F7AEF">
      <w:pPr>
        <w:pStyle w:val="ConsPlusNormal0"/>
        <w:ind w:firstLine="540"/>
        <w:jc w:val="both"/>
      </w:pPr>
      <w:bookmarkStart w:id="2" w:name="P43"/>
      <w:bookmarkEnd w:id="2"/>
      <w:r>
        <w:t>1. Размещению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 подлежит следующая информация о поставщике социальных услуг: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1) о дате государственной регистрации в качестве поставщика социальных услуг с указанием числа, месяца и года регистрации;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2) об идентификационном номере налогоплательщика;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3)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4) о месте нахождения поставщика социальных услуг, его филиалах (при их наличии) с указанием адреса и схемы проезда;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5) о режиме, графике работы с указанием дней и часов приема, перерыва на обед;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6)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7)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 xml:space="preserve">8) 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</w:t>
      </w:r>
      <w:r>
        <w:lastRenderedPageBreak/>
        <w:t>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9)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10)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11)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12)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13)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14)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15)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16)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17)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18) о финансово-хозяйственной деятельности;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19) 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20)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21)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 xml:space="preserve">2. В случае если органом государственной власти субъекта Российской Федерации (органом местного самоуправления) обеспечивается организация оказания государственных (муниципальных) услуг в социальной сфере в соответствии с Федеральным </w:t>
      </w:r>
      <w:hyperlink r:id="rId11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законом</w:t>
        </w:r>
      </w:hyperlink>
      <w:r>
        <w:t xml:space="preserve"> от 13 июля 2020 г. N 189-ФЗ "О государственном (муниципальном) социальном заказе на оказание государственных (муниципальных) услуг в социальной сфере", поставщик социальных услуг - участник отбора исполнителей государственных (муниципальных) услуг в социальной сфере, разместивший информацию на официальном сайте в сети "Интернет" </w:t>
      </w:r>
      <w:hyperlink r:id="rId12">
        <w:r>
          <w:rPr>
            <w:color w:val="0000FF"/>
          </w:rPr>
          <w:t>www.bus.gov.ru</w:t>
        </w:r>
      </w:hyperlink>
      <w:r>
        <w:t xml:space="preserve">, вправе не размещать информацию, предусмотренную </w:t>
      </w:r>
      <w:hyperlink w:anchor="P43" w:tooltip="1. Размещению на официальном сайте поставщика социальных услуг в информационно-телекоммуникационной сети &quot;Интернет&quot; (далее соответственно - официальный сайт, сеть &quot;Интернет&quot;) подлежит следующая информация о поставщике социальных услуг:">
        <w:r>
          <w:rPr>
            <w:color w:val="0000FF"/>
          </w:rPr>
          <w:t>пунктом 1</w:t>
        </w:r>
      </w:hyperlink>
      <w:r>
        <w:t xml:space="preserve"> настоящего Порядка, на официальном сайте.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3. Организации социального обслуживания также размещают на своем официальном сайте информацию о проведении независимой оценки качества условий оказания ими социальных услуг.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 xml:space="preserve">4. 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 &lt;*&gt;,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 xml:space="preserve">&lt;*&gt; </w:t>
      </w:r>
      <w:hyperlink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 утверждено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3F7AEF">
      <w:pPr>
        <w:pStyle w:val="ConsPlusNormal0"/>
        <w:ind w:firstLine="540"/>
        <w:jc w:val="both"/>
      </w:pPr>
      <w:r>
        <w:t>5. Размещение информации о поставщике социальных услуг осуществляется в общедоступной части официального сайта в формате, обеспечивающем возможность ее поиска без дополнительной регистрации,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6. При размещении информации о поставщике социальных услуг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7. Информация о поставщике социальных услуг размещается на официальном сайте в текстовой и (или) табличной формах, а также в форме электронного образа копий документов.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8. Информация о поставщике социальных услуг подлежит размещению на официальном сайте и обновлению в течение десяти рабочих дней со дня ее создания, получения или внесения соответствующих изменений.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9. Технические и программные средства, которые используются для функционирования официального сайта, должны обеспечивать: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1) защиту информации от несанкционированного уничтожения, модификации и блокирования доступа к ней, а также иных неправомерных действий в отношении нее;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2) возможность копирования информации на резервный носитель, обеспечивающий ее восстановление;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3) защиту от несанкционированного копирования авторских материалов;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4)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10. Информация о поставщике социальных услуг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1750A4" w:rsidRDefault="003F7AEF">
      <w:pPr>
        <w:pStyle w:val="ConsPlusNormal0"/>
        <w:spacing w:before="240"/>
        <w:ind w:firstLine="540"/>
        <w:jc w:val="both"/>
      </w:pPr>
      <w:r>
        <w:t>11. Размещенная на официальном сайте информация о поставщике социальных услуг должна быть доступна пользователям для ознакомления круглосуточно без взимания платы и иных ограничений.</w:t>
      </w: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ind w:firstLine="540"/>
        <w:jc w:val="both"/>
      </w:pPr>
    </w:p>
    <w:p w:rsidR="001750A4" w:rsidRDefault="001750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50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1D" w:rsidRDefault="0037091D">
      <w:r>
        <w:separator/>
      </w:r>
    </w:p>
  </w:endnote>
  <w:endnote w:type="continuationSeparator" w:id="0">
    <w:p w:rsidR="0037091D" w:rsidRDefault="0037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A4" w:rsidRDefault="00175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50A4">
      <w:trPr>
        <w:trHeight w:hRule="exact" w:val="1663"/>
      </w:trPr>
      <w:tc>
        <w:tcPr>
          <w:tcW w:w="1650" w:type="pct"/>
          <w:vAlign w:val="center"/>
        </w:tcPr>
        <w:p w:rsidR="001750A4" w:rsidRDefault="003F7A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50A4" w:rsidRDefault="0037091D">
          <w:pPr>
            <w:pStyle w:val="ConsPlusNormal0"/>
            <w:jc w:val="center"/>
          </w:pPr>
          <w:hyperlink r:id="rId1">
            <w:r w:rsidR="003F7AE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50A4" w:rsidRDefault="003F7A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14E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14E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750A4" w:rsidRDefault="003F7AE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A4" w:rsidRDefault="00175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50A4">
      <w:trPr>
        <w:trHeight w:hRule="exact" w:val="1663"/>
      </w:trPr>
      <w:tc>
        <w:tcPr>
          <w:tcW w:w="1650" w:type="pct"/>
          <w:vAlign w:val="center"/>
        </w:tcPr>
        <w:p w:rsidR="001750A4" w:rsidRDefault="003F7A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50A4" w:rsidRDefault="0037091D">
          <w:pPr>
            <w:pStyle w:val="ConsPlusNormal0"/>
            <w:jc w:val="center"/>
          </w:pPr>
          <w:hyperlink r:id="rId1">
            <w:r w:rsidR="003F7AE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50A4" w:rsidRDefault="003F7A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14E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14E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750A4" w:rsidRDefault="003F7AE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1D" w:rsidRDefault="0037091D">
      <w:r>
        <w:separator/>
      </w:r>
    </w:p>
  </w:footnote>
  <w:footnote w:type="continuationSeparator" w:id="0">
    <w:p w:rsidR="0037091D" w:rsidRDefault="0037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750A4">
      <w:trPr>
        <w:trHeight w:hRule="exact" w:val="1683"/>
      </w:trPr>
      <w:tc>
        <w:tcPr>
          <w:tcW w:w="2700" w:type="pct"/>
          <w:vAlign w:val="center"/>
        </w:tcPr>
        <w:p w:rsidR="001750A4" w:rsidRDefault="003F7A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1750A4" w:rsidRDefault="003F7A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:rsidR="001750A4" w:rsidRDefault="00175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50A4" w:rsidRDefault="001750A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750A4">
      <w:trPr>
        <w:trHeight w:hRule="exact" w:val="1683"/>
      </w:trPr>
      <w:tc>
        <w:tcPr>
          <w:tcW w:w="2700" w:type="pct"/>
          <w:vAlign w:val="center"/>
        </w:tcPr>
        <w:p w:rsidR="001750A4" w:rsidRDefault="003F7A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1750A4" w:rsidRDefault="003F7A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:rsidR="001750A4" w:rsidRDefault="00175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50A4" w:rsidRDefault="001750A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A4"/>
    <w:rsid w:val="001750A4"/>
    <w:rsid w:val="0037091D"/>
    <w:rsid w:val="003F7AEF"/>
    <w:rsid w:val="009914EB"/>
    <w:rsid w:val="00B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507476&amp;date=16.09.2025&amp;dst=283&amp;field=134" TargetMode="External"/><Relationship Id="rId13" Type="http://schemas.openxmlformats.org/officeDocument/2006/relationships/hyperlink" Target="https://docs7.online-sps.ru/cgi/online.cgi?req=doc&amp;base=LAW&amp;n=483021&amp;date=16.09.202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7.online-sps.ru/cgi/online.cgi?req=doc&amp;base=LAW&amp;n=483021&amp;date=16.09.2025&amp;dst=60&amp;field=134" TargetMode="External"/><Relationship Id="rId12" Type="http://schemas.openxmlformats.org/officeDocument/2006/relationships/hyperlink" Target="file:///C:\Users\&#1058;&#1077;&#1088;&#1077;&#1085;&#1090;&#1100;&#1077;&#1074;&#1072;\Downloads\www.bus.gov.ru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LAW&amp;n=494445&amp;date=16.09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504344&amp;date=16.09.2025&amp;dst=100173&amp;field=134" TargetMode="External"/><Relationship Id="rId10" Type="http://schemas.openxmlformats.org/officeDocument/2006/relationships/hyperlink" Target="https://docs7.online-sps.ru/cgi/online.cgi?req=doc&amp;base=LAW&amp;n=296509&amp;date=16.09.2025&amp;dst=100034&amp;fie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498479&amp;date=16.09.2025" TargetMode="External"/><Relationship Id="rId14" Type="http://schemas.openxmlformats.org/officeDocument/2006/relationships/hyperlink" Target="https://docs7.online-sps.ru/cgi/online.cgi?req=doc&amp;base=LAW&amp;n=483021&amp;date=16.09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</vt:lpstr>
    </vt:vector>
  </TitlesOfParts>
  <Company>КонсультантПлюс Версия 4024.00.50</Company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
(Зарегистрировано в Минюсте России 25.04.2025 N 81984)</dc:title>
  <dc:creator>Терентьева Елена Валерьевна</dc:creator>
  <cp:lastModifiedBy>Пользователь</cp:lastModifiedBy>
  <cp:revision>2</cp:revision>
  <dcterms:created xsi:type="dcterms:W3CDTF">2025-09-17T09:08:00Z</dcterms:created>
  <dcterms:modified xsi:type="dcterms:W3CDTF">2025-09-17T09:08:00Z</dcterms:modified>
</cp:coreProperties>
</file>